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hAnsi="等线" w:eastAsia="仿宋_GB2312" w:cs="Times New Roman"/>
          <w:b/>
          <w:bCs/>
          <w:sz w:val="36"/>
          <w:szCs w:val="36"/>
          <w:shd w:val="clear" w:color="auto" w:fill="FFFFFF"/>
        </w:rPr>
      </w:pPr>
      <w:bookmarkStart w:id="0" w:name="_GoBack"/>
      <w:bookmarkEnd w:id="0"/>
      <w:r>
        <w:rPr>
          <w:rFonts w:hint="eastAsia" w:ascii="仿宋_GB2312" w:hAnsi="等线" w:eastAsia="仿宋_GB2312" w:cs="Times New Roman"/>
          <w:b/>
          <w:bCs/>
          <w:sz w:val="36"/>
          <w:szCs w:val="36"/>
          <w:shd w:val="clear" w:color="auto" w:fill="FFFFFF"/>
        </w:rPr>
        <w:t>西安交通工程学院2021年教育教学成果奖拟获奖名单</w:t>
      </w:r>
    </w:p>
    <w:tbl>
      <w:tblPr>
        <w:tblStyle w:val="3"/>
        <w:tblW w:w="1432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"/>
        <w:gridCol w:w="4106"/>
        <w:gridCol w:w="3778"/>
        <w:gridCol w:w="2586"/>
        <w:gridCol w:w="1417"/>
        <w:gridCol w:w="15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  <w:jc w:val="center"/>
        </w:trPr>
        <w:tc>
          <w:tcPr>
            <w:tcW w:w="874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4106" w:type="dxa"/>
            <w:tcBorders>
              <w:top w:val="single" w:color="000000" w:sz="8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推荐成果名称</w:t>
            </w:r>
          </w:p>
        </w:tc>
        <w:tc>
          <w:tcPr>
            <w:tcW w:w="3778" w:type="dxa"/>
            <w:tcBorders>
              <w:top w:val="single" w:color="000000" w:sz="8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成果主要完成人姓名</w:t>
            </w:r>
          </w:p>
        </w:tc>
        <w:tc>
          <w:tcPr>
            <w:tcW w:w="2586" w:type="dxa"/>
            <w:tcBorders>
              <w:top w:val="single" w:color="000000" w:sz="8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成果主要完成单位</w:t>
            </w:r>
          </w:p>
        </w:tc>
        <w:tc>
          <w:tcPr>
            <w:tcW w:w="1417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both"/>
              <w:textAlignment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bidi="ar"/>
              </w:rPr>
              <w:t>获奖等级</w:t>
            </w:r>
          </w:p>
        </w:tc>
        <w:tc>
          <w:tcPr>
            <w:tcW w:w="15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4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通信工程专业应用型工程技术与管理人才培养创新实践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牛作领、席晓冰、王冠军、刘涛</w:t>
            </w:r>
          </w:p>
        </w:tc>
        <w:tc>
          <w:tcPr>
            <w:tcW w:w="2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中兴通信学院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特等奖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拟推荐省级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4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“专业融合、课程重构、平台共享、模式创新”轨道交通类专业实践教学体系探索与实践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高磊、谢金宝、杨彦柱、孔德扬、庞婷婷</w:t>
            </w:r>
          </w:p>
        </w:tc>
        <w:tc>
          <w:tcPr>
            <w:tcW w:w="2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交通运输学院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特等奖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拟推荐省级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4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基于校企合作背景下轨道交通电气类专业协同育人的探索与实践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任小文、齐军营、刘颖璐</w:t>
            </w:r>
          </w:p>
        </w:tc>
        <w:tc>
          <w:tcPr>
            <w:tcW w:w="2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电气工程学院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一等奖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4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更新理念 深挖内容 创新方法 提升素养-应用型本科院校“四位一体”思政课教学改革模式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李艳、郭超妮、李禾俊、刘晓航、王莉、张璐</w:t>
            </w:r>
          </w:p>
        </w:tc>
        <w:tc>
          <w:tcPr>
            <w:tcW w:w="2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马克思主义学院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一等奖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4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面向新时代高校土木工程专业课课程思政教学体系构建与实践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石丹丹、满晨、李琳</w:t>
            </w:r>
          </w:p>
        </w:tc>
        <w:tc>
          <w:tcPr>
            <w:tcW w:w="2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土木工程学院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一等奖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4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教学教研相长的数字电子技术课程“多重交互”教学模式的实践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谢国坤、李刚、贾亚娟、郑凯、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王亚亚</w:t>
            </w:r>
          </w:p>
        </w:tc>
        <w:tc>
          <w:tcPr>
            <w:tcW w:w="2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电气工程学院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二等奖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4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“平台搭建、资源共享、以赛促教、师生共进”计算机类专业课程教学模式创新与实践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杨碎明、张俊芳、贾寒霜、聂怡波、张迪、刘石</w:t>
            </w:r>
          </w:p>
        </w:tc>
        <w:tc>
          <w:tcPr>
            <w:tcW w:w="2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中兴通信学院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二等奖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4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实施课程建设工程，打造示范精品，探索课程建设新路径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张治国、王茹玉、王月太、肖蕾蕾</w:t>
            </w:r>
          </w:p>
        </w:tc>
        <w:tc>
          <w:tcPr>
            <w:tcW w:w="2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电气工程学院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二等奖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4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大学英语“学-教-评”渐进多模式的教学改革与实践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寇向英、杨真洪、曹晓君、王余余、贾智勇、谢丹</w:t>
            </w:r>
          </w:p>
        </w:tc>
        <w:tc>
          <w:tcPr>
            <w:tcW w:w="2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公共课部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二等奖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4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轨道交通应用型人才职业适应能力培养模式研究与实践</w:t>
            </w:r>
          </w:p>
        </w:tc>
        <w:tc>
          <w:tcPr>
            <w:tcW w:w="37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郝磊、赵翔彦、罗森怡、张学礼、介艳良</w:t>
            </w:r>
          </w:p>
        </w:tc>
        <w:tc>
          <w:tcPr>
            <w:tcW w:w="2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机械工程学院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二等奖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</w:tbl>
    <w:p/>
    <w:sectPr>
      <w:pgSz w:w="16838" w:h="11906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Noto Sans CJK JP Regular">
    <w:altName w:val="Arial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B737F1"/>
    <w:rsid w:val="16CC59BC"/>
    <w:rsid w:val="42B737F1"/>
    <w:rsid w:val="511A1CF1"/>
    <w:rsid w:val="54120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5"/>
    <w:qFormat/>
    <w:uiPriority w:val="0"/>
    <w:pPr>
      <w:autoSpaceDE w:val="0"/>
      <w:autoSpaceDN w:val="0"/>
      <w:spacing w:line="560" w:lineRule="exact"/>
      <w:ind w:left="0" w:firstLine="0" w:firstLineChars="0"/>
      <w:jc w:val="center"/>
      <w:outlineLvl w:val="0"/>
    </w:pPr>
    <w:rPr>
      <w:rFonts w:ascii="Noto Sans CJK JP Regular" w:hAnsi="Noto Sans CJK JP Regular" w:eastAsia="方正小标宋简体" w:cs="Noto Sans CJK JP Regular"/>
      <w:kern w:val="0"/>
      <w:sz w:val="32"/>
      <w:szCs w:val="28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1 Char"/>
    <w:basedOn w:val="4"/>
    <w:link w:val="2"/>
    <w:qFormat/>
    <w:uiPriority w:val="9"/>
    <w:rPr>
      <w:rFonts w:ascii="Noto Sans CJK JP Regular" w:hAnsi="Noto Sans CJK JP Regular" w:eastAsia="方正小标宋简体" w:cs="Noto Sans CJK JP Regular"/>
      <w:bCs/>
      <w:kern w:val="44"/>
      <w:sz w:val="32"/>
      <w:szCs w:val="44"/>
    </w:rPr>
  </w:style>
  <w:style w:type="paragraph" w:customStyle="1" w:styleId="6">
    <w:name w:val="课堂教学创新大赛材料汇编"/>
    <w:basedOn w:val="1"/>
    <w:qFormat/>
    <w:uiPriority w:val="0"/>
    <w:rPr>
      <w:rFonts w:eastAsia="方正小标宋简体" w:asciiTheme="minorAscii" w:hAnsiTheme="minorAscii"/>
      <w:sz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102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2021-11-03T03:37:00Z</dcterms:created>
  <dc:creator>妍</dc:creator>
  <cp:lastModifiedBy>妍</cp:lastModifiedBy>
  <dcterms:modified xsi:type="dcterms:W3CDTF">2021-11-03T07:47:17Z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7A7AC339AA97488F88DCB50652B7BF4F</vt:lpwstr>
  </property>
</Properties>
</file>